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TextBody"/>
        <w:rPr>
          <w:b/>
          <w:bCs/>
        </w:rPr>
      </w:pPr>
      <w:r>
        <w:rPr>
          <w:b/>
          <w:bCs/>
        </w:rPr>
        <w:t>Здравље стари</w:t>
      </w:r>
      <w:r>
        <w:rPr>
          <w:b/>
          <w:bCs/>
        </w:rPr>
        <w:t>јих особа</w:t>
      </w:r>
      <w:r>
        <w:rPr>
          <w:b/>
          <w:bCs/>
        </w:rPr>
        <w:t xml:space="preserve"> </w:t>
      </w:r>
    </w:p>
    <w:p>
      <w:pPr>
        <w:pStyle w:val="TextBody"/>
        <w:rPr/>
      </w:pPr>
      <w:r>
        <w:rPr/>
      </w:r>
    </w:p>
    <w:p>
      <w:pPr>
        <w:pStyle w:val="TextBody"/>
        <w:rPr/>
      </w:pPr>
      <w:r>
        <w:rPr/>
        <w:t>Само петина старијег становништва је оценила сопствено здравље као врло добро и добро.</w:t>
      </w:r>
    </w:p>
    <w:p>
      <w:pPr>
        <w:pStyle w:val="TextBody"/>
        <w:jc w:val="both"/>
        <w:rPr/>
      </w:pPr>
      <w:r>
        <w:rPr/>
        <w:t>Учесталост оболевања ст</w:t>
      </w:r>
      <w:r>
        <w:rPr/>
        <w:t>а</w:t>
      </w:r>
      <w:r>
        <w:rPr/>
        <w:t xml:space="preserve">ријег становништва Србије се не разликује се од учесталости </w:t>
      </w:r>
      <w:r>
        <w:rPr/>
        <w:t>оболевања</w:t>
      </w:r>
      <w:r>
        <w:rPr/>
        <w:t xml:space="preserve"> у другим европским земљама. Три четвртине је изјавило да има неку </w:t>
      </w:r>
      <w:r>
        <w:rPr/>
        <w:t>хроничну</w:t>
      </w:r>
      <w:r>
        <w:rPr/>
        <w:t xml:space="preserve"> болест или здравствени проблем. Старији становници Србије, претежно жене, најчешће су патили од повишеног крвног притиска.</w:t>
      </w:r>
    </w:p>
    <w:p>
      <w:pPr>
        <w:pStyle w:val="TextBody"/>
        <w:jc w:val="both"/>
        <w:rPr/>
      </w:pPr>
      <w:r>
        <w:rPr/>
        <w:t>Сваки трећи старији становник је изјавио да је имао тешкоће са ходом, сваки девети – са видом, а скоро сваки четврти – са слухом. Нешто више од трећине стари</w:t>
      </w:r>
      <w:r>
        <w:rPr/>
        <w:t>ји</w:t>
      </w:r>
      <w:r>
        <w:rPr/>
        <w:t xml:space="preserve">х у Србији је изјавило да има озбиљне тешкоће у обављању свакодневних кућних активности, а скоро сваки девети становник у обављању активности личне неге. Потреба за услугама кућне неге и лечења је три пута чешћа него учесталост пружања ових услуга. </w:t>
      </w:r>
    </w:p>
    <w:p>
      <w:pPr>
        <w:pStyle w:val="TextBody"/>
        <w:jc w:val="both"/>
        <w:rPr/>
      </w:pPr>
      <w:r>
        <w:rPr/>
        <w:t>Старије становништво Србије у највећој мери прати утврђене обрасце коришћења примарне здравствене заштите. Значајан показатељ унапређења квалитета на нивоу примарне здравствене заштите представља проценат стари</w:t>
      </w:r>
      <w:r>
        <w:rPr/>
        <w:t>ји</w:t>
      </w:r>
      <w:r>
        <w:rPr/>
        <w:t xml:space="preserve">х вакцинисан против сезонског грипа. На основу овог показатеља, </w:t>
      </w:r>
      <w:r>
        <w:rPr/>
        <w:t xml:space="preserve">постоји потреба за повећањем обухвата вакцинацијом против сезонског грипа у Републици </w:t>
      </w:r>
      <w:r>
        <w:rPr/>
        <w:t>Србиј</w:t>
      </w:r>
      <w:r>
        <w:rPr/>
        <w:t xml:space="preserve">и. Истраживање здравља становништва је показало да је </w:t>
      </w:r>
      <w:r>
        <w:rPr/>
        <w:t xml:space="preserve">изразито низак степен коришћења стоматолошке здравствене заштите. Тек свака четврта старија жена је имала свог изабраног гинеколога. </w:t>
      </w:r>
    </w:p>
    <w:p>
      <w:pPr>
        <w:pStyle w:val="TextBody"/>
        <w:jc w:val="both"/>
        <w:rPr/>
      </w:pPr>
      <w:r>
        <w:rPr/>
        <w:t xml:space="preserve">Узимање лекова прати старење популације, што се одражава већим коришћењем лекова за лечење хроничних болести у популацији старијој од 65 година. На основу овог показатеља, Србија се налази међу земљама Европске уније у којима је регистрован највиши проценат коришћења лекова у популацији старијих особа. </w:t>
      </w:r>
    </w:p>
    <w:p>
      <w:pPr>
        <w:pStyle w:val="TextBody"/>
        <w:spacing w:before="0" w:after="140"/>
        <w:jc w:val="both"/>
        <w:rPr/>
      </w:pPr>
      <w:r>
        <w:rPr/>
        <w:t>Услуге приватне праксе (најчешће стоматолошке заштите) је користио сваки седми старији становник, претежно они које живе у граду, из Београда, најобразованији и најимућнији. Две трећине старијих особа је изјавило да је задовољно здравственом службом у целини, како државном тако и приватном.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22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</w:pPr>
    <w:rPr>
      <w:rFonts w:ascii="Liberation Serif" w:hAnsi="Liberation Serif" w:eastAsia="Droid Sans Fallback" w:cs="FreeSans"/>
      <w:color w:val="auto"/>
      <w:sz w:val="24"/>
      <w:szCs w:val="24"/>
      <w:lang w:val="en-US" w:eastAsia="zh-CN" w:bidi="hi-IN"/>
    </w:rPr>
  </w:style>
  <w:style w:type="paragraph" w:styleId="Heading1">
    <w:name w:val="Heading 1"/>
    <w:basedOn w:val="Heading"/>
    <w:next w:val="TextBody"/>
    <w:pPr>
      <w:numPr>
        <w:ilvl w:val="0"/>
        <w:numId w:val="1"/>
      </w:numPr>
      <w:spacing w:before="240" w:after="120"/>
      <w:outlineLvl w:val="0"/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next w:val="TextBody"/>
    <w:pPr>
      <w:numPr>
        <w:ilvl w:val="1"/>
        <w:numId w:val="1"/>
      </w:numPr>
      <w:spacing w:before="200" w:after="120"/>
      <w:outlineLvl w:val="1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next w:val="TextBody"/>
    <w:pPr>
      <w:numPr>
        <w:ilvl w:val="2"/>
        <w:numId w:val="1"/>
      </w:numPr>
      <w:spacing w:before="140" w:after="120"/>
      <w:outlineLvl w:val="2"/>
      <w:outlineLvl w:val="2"/>
    </w:pPr>
    <w:rPr>
      <w:b/>
      <w:bCs/>
      <w:color w:val="808080"/>
      <w:sz w:val="28"/>
      <w:szCs w:val="28"/>
    </w:rPr>
  </w:style>
  <w:style w:type="character" w:styleId="NumberingSymbols">
    <w:name w:val="Numbering Symbols"/>
    <w:rPr/>
  </w:style>
  <w:style w:type="paragraph" w:styleId="Heading">
    <w:name w:val="Heading"/>
    <w:basedOn w:val="Normal"/>
    <w:next w:val="TextBody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TextBody">
    <w:name w:val="Text Body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FreeSans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Index">
    <w:name w:val="Index"/>
    <w:basedOn w:val="Normal"/>
    <w:pPr>
      <w:suppressLineNumbers/>
    </w:pPr>
    <w:rPr>
      <w:rFonts w:cs="FreeSans"/>
    </w:rPr>
  </w:style>
  <w:style w:type="paragraph" w:styleId="Quotations">
    <w:name w:val="Quotations"/>
    <w:basedOn w:val="Normal"/>
    <w:pPr>
      <w:spacing w:before="0" w:after="283"/>
      <w:ind w:left="567" w:right="567" w:hanging="0"/>
    </w:pPr>
    <w:rPr/>
  </w:style>
  <w:style w:type="paragraph" w:styleId="Title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next w:val="TextBody"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2019-09-13T10:12:50Z</dcterms:created>
  <dc:language>en-US</dc:language>
  <cp:revision>0</cp:revision>
</cp:coreProperties>
</file>